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B26A" w14:textId="28996281" w:rsidR="00961185" w:rsidRDefault="00C77E13">
      <w:r>
        <w:rPr>
          <w:noProof/>
        </w:rPr>
        <w:drawing>
          <wp:inline distT="0" distB="0" distL="0" distR="0" wp14:anchorId="1F64AD6E" wp14:editId="53D55611">
            <wp:extent cx="6362700" cy="461772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461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1185" w:rsidSect="0012028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E13"/>
    <w:rsid w:val="0012028E"/>
    <w:rsid w:val="00961185"/>
    <w:rsid w:val="00C7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F3DE"/>
  <w15:chartTrackingRefBased/>
  <w15:docId w15:val="{EAFAB6B4-3103-48F8-9DE8-B4B50A4D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Edith Castro Muñoz</dc:creator>
  <cp:keywords/>
  <dc:description/>
  <cp:lastModifiedBy>Fanny Edith Castro Muñoz</cp:lastModifiedBy>
  <cp:revision>2</cp:revision>
  <dcterms:created xsi:type="dcterms:W3CDTF">2020-10-08T00:08:00Z</dcterms:created>
  <dcterms:modified xsi:type="dcterms:W3CDTF">2020-10-21T05:46:00Z</dcterms:modified>
</cp:coreProperties>
</file>